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1747" w:tblpY="2088"/>
        <w:tblOverlap w:val="never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59"/>
        <w:gridCol w:w="2085"/>
        <w:gridCol w:w="1335"/>
        <w:gridCol w:w="28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8" w:hRule="atLeast"/>
        </w:trPr>
        <w:tc>
          <w:tcPr>
            <w:tcW w:w="8522" w:type="dxa"/>
            <w:gridSpan w:val="4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苏州银行2017第八届苏州环金鸡湖国际半程马拉松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2"/>
                <w:szCs w:val="22"/>
                <w:lang w:val="en-US" w:eastAsia="zh-CN"/>
              </w:rPr>
              <w:t>“汇跑步，会跑步”团队</w:t>
            </w:r>
            <w:r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征文报名表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atLeast"/>
        </w:trPr>
        <w:tc>
          <w:tcPr>
            <w:tcW w:w="2259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跑团名称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  <w:t>（以报名时创建的团队名称为准）</w:t>
            </w:r>
          </w:p>
        </w:tc>
        <w:tc>
          <w:tcPr>
            <w:tcW w:w="208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33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所在地</w:t>
            </w:r>
          </w:p>
        </w:tc>
        <w:tc>
          <w:tcPr>
            <w:tcW w:w="2843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3" w:hRule="atLeast"/>
        </w:trPr>
        <w:tc>
          <w:tcPr>
            <w:tcW w:w="8522" w:type="dxa"/>
            <w:gridSpan w:val="4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跑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团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介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3" w:hRule="atLeast"/>
        </w:trPr>
        <w:tc>
          <w:tcPr>
            <w:tcW w:w="8522" w:type="dxa"/>
            <w:gridSpan w:val="4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文章链接：</w:t>
            </w:r>
          </w:p>
        </w:tc>
      </w:tr>
    </w:tbl>
    <w:p/>
    <w:p/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8CF3C50" w:usb2="00000016" w:usb3="00000000" w:csb0="0004001F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Adobe ｷﾂﾋﾎ Std R">
    <w:altName w:val="Yu Gothic"/>
    <w:panose1 w:val="00000000000000000000"/>
    <w:charset w:val="80"/>
    <w:family w:val="roman"/>
    <w:pitch w:val="default"/>
    <w:sig w:usb0="00000000" w:usb1="00000000" w:usb2="00000010" w:usb3="00000000" w:csb0="00020000" w:csb1="00000000"/>
  </w:font>
  <w:font w:name="MS Mincho">
    <w:altName w:val="Yu Gothic UI"/>
    <w:panose1 w:val="02020609040205080304"/>
    <w:charset w:val="80"/>
    <w:family w:val="auto"/>
    <w:pitch w:val="default"/>
    <w:sig w:usb0="00000000" w:usb1="00000000" w:usb2="00000012" w:usb3="00000000" w:csb0="4002009F" w:csb1="DFD7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宋体 12px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Helvetica Neue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Calibri Light">
    <w:panose1 w:val="020F0302020204030204"/>
    <w:charset w:val="00"/>
    <w:family w:val="auto"/>
    <w:pitch w:val="default"/>
    <w:sig w:usb0="E0002AFF" w:usb1="C0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19F" w:csb1="00000000"/>
  </w:font>
  <w:font w:name="微软雅黑">
    <w:panose1 w:val="020B0503020204020204"/>
    <w:charset w:val="50"/>
    <w:family w:val="auto"/>
    <w:pitch w:val="default"/>
    <w:sig w:usb0="80000287" w:usb1="28CF3C50" w:usb2="00000016" w:usb3="00000000" w:csb0="0004001F" w:csb1="00000000"/>
  </w:font>
  <w:font w:name="方正仿宋_GBK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Hiragino Sans GB W6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altName w:val="仿宋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5505195"/>
    <w:rsid w:val="05505195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  <w:tcPr>
      <w:textDirection w:val="lrTb"/>
    </w:tc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Office_10.1.0.6135_F1E327BC-269C-435d-A152-05C5408002CA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2016-12-28T07:29:00Z</dcterms:created>
  <dc:creator>Melody</dc:creator>
  <cp:lastModifiedBy>Melody</cp:lastModifiedBy>
  <dcterms:modified xsi:type="dcterms:W3CDTF">2016-12-28T07:29:59Z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2052-10.1.0.6135</vt:lpwstr>
  </property>
</Properties>
</file>